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985D1" w14:textId="77777777" w:rsidR="00504677" w:rsidRDefault="00504677" w:rsidP="00504677">
      <w:pPr>
        <w:pStyle w:val="Sidhuvud"/>
        <w:tabs>
          <w:tab w:val="clear" w:pos="4536"/>
          <w:tab w:val="left" w:pos="2268"/>
          <w:tab w:val="left" w:pos="3402"/>
        </w:tabs>
      </w:pPr>
    </w:p>
    <w:p w14:paraId="666985D2" w14:textId="77777777" w:rsidR="00FC6817" w:rsidRDefault="00FC6817" w:rsidP="00504677">
      <w:pPr>
        <w:pStyle w:val="Sidhuvud"/>
        <w:tabs>
          <w:tab w:val="clear" w:pos="4536"/>
          <w:tab w:val="left" w:pos="2268"/>
          <w:tab w:val="left" w:pos="3402"/>
        </w:tabs>
      </w:pPr>
    </w:p>
    <w:p w14:paraId="666985D3" w14:textId="77777777" w:rsidR="00FC6817" w:rsidRDefault="00FC6817" w:rsidP="00504677">
      <w:pPr>
        <w:pStyle w:val="Sidhuvud"/>
        <w:tabs>
          <w:tab w:val="clear" w:pos="4536"/>
          <w:tab w:val="left" w:pos="2268"/>
          <w:tab w:val="left" w:pos="3402"/>
        </w:tabs>
      </w:pPr>
    </w:p>
    <w:p w14:paraId="666985D4" w14:textId="77777777" w:rsidR="00FC6817" w:rsidRDefault="00FC6817" w:rsidP="00504677">
      <w:pPr>
        <w:pStyle w:val="Sidhuvud"/>
        <w:tabs>
          <w:tab w:val="clear" w:pos="4536"/>
          <w:tab w:val="left" w:pos="2268"/>
          <w:tab w:val="left" w:pos="3402"/>
        </w:tabs>
      </w:pPr>
    </w:p>
    <w:p w14:paraId="666985D5" w14:textId="77777777" w:rsidR="00FC6817" w:rsidRPr="005B6BBD" w:rsidRDefault="00B01725" w:rsidP="00FC6817">
      <w:pPr>
        <w:pStyle w:val="Sidhuvud"/>
        <w:tabs>
          <w:tab w:val="clear" w:pos="4536"/>
          <w:tab w:val="clear" w:pos="9072"/>
          <w:tab w:val="left" w:pos="2268"/>
        </w:tabs>
        <w:rPr>
          <w:rFonts w:cs="Arial"/>
          <w:b/>
          <w:sz w:val="32"/>
          <w:lang w:val="en-US"/>
        </w:rPr>
      </w:pPr>
      <w:r w:rsidRPr="005B6BBD">
        <w:rPr>
          <w:rFonts w:cs="Arial"/>
          <w:b/>
          <w:sz w:val="32"/>
          <w:lang w:val="en-US"/>
        </w:rPr>
        <w:t xml:space="preserve">QUALITY </w:t>
      </w:r>
      <w:r w:rsidR="00FC6817" w:rsidRPr="005B6BBD">
        <w:rPr>
          <w:rFonts w:cs="Arial"/>
          <w:b/>
          <w:sz w:val="32"/>
          <w:lang w:val="en-US"/>
        </w:rPr>
        <w:t>POLICY</w:t>
      </w:r>
    </w:p>
    <w:p w14:paraId="666985D6" w14:textId="77777777" w:rsidR="00FC6817" w:rsidRPr="005B6BBD" w:rsidRDefault="00FC6817" w:rsidP="00FC6817">
      <w:pPr>
        <w:pStyle w:val="Sidhuvud"/>
        <w:tabs>
          <w:tab w:val="clear" w:pos="4536"/>
          <w:tab w:val="clear" w:pos="9072"/>
          <w:tab w:val="left" w:pos="2268"/>
        </w:tabs>
        <w:rPr>
          <w:rFonts w:cs="Arial"/>
          <w:b/>
          <w:lang w:val="en-US"/>
        </w:rPr>
      </w:pPr>
    </w:p>
    <w:p w14:paraId="666985D7" w14:textId="77777777" w:rsidR="00B01725" w:rsidRPr="00F869D0" w:rsidRDefault="00B01725" w:rsidP="00B01725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4"/>
          <w:lang w:val="en-US"/>
        </w:rPr>
      </w:pPr>
      <w:r w:rsidRPr="00F869D0">
        <w:rPr>
          <w:rFonts w:cs="Arial"/>
          <w:szCs w:val="24"/>
          <w:lang w:val="en-US"/>
        </w:rPr>
        <w:t xml:space="preserve">Gnotec shall in each </w:t>
      </w:r>
      <w:r>
        <w:rPr>
          <w:rFonts w:cs="Arial"/>
          <w:szCs w:val="24"/>
          <w:lang w:val="en-US"/>
        </w:rPr>
        <w:t xml:space="preserve">business </w:t>
      </w:r>
      <w:r w:rsidRPr="00F869D0">
        <w:rPr>
          <w:rFonts w:cs="Arial"/>
          <w:szCs w:val="24"/>
          <w:lang w:val="en-US"/>
        </w:rPr>
        <w:t xml:space="preserve">process </w:t>
      </w:r>
      <w:r>
        <w:rPr>
          <w:rFonts w:cs="Arial"/>
          <w:szCs w:val="24"/>
          <w:lang w:val="en-US"/>
        </w:rPr>
        <w:t xml:space="preserve">manufacture and </w:t>
      </w:r>
      <w:r w:rsidRPr="00F869D0">
        <w:rPr>
          <w:rFonts w:cs="Arial"/>
          <w:szCs w:val="24"/>
          <w:lang w:val="en-US"/>
        </w:rPr>
        <w:t xml:space="preserve">deliver products that meet both internal and external customers' requirements and expectations for quality, service and price. Our aim is that every customer contact </w:t>
      </w:r>
      <w:r>
        <w:rPr>
          <w:rFonts w:cs="Arial"/>
          <w:szCs w:val="24"/>
          <w:lang w:val="en-US"/>
        </w:rPr>
        <w:t>shall</w:t>
      </w:r>
      <w:r w:rsidRPr="00F869D0">
        <w:rPr>
          <w:rFonts w:cs="Arial"/>
          <w:szCs w:val="24"/>
          <w:lang w:val="en-US"/>
        </w:rPr>
        <w:t xml:space="preserve"> lead to increased customer satisfaction and be</w:t>
      </w:r>
      <w:r>
        <w:rPr>
          <w:rFonts w:cs="Arial"/>
          <w:szCs w:val="24"/>
          <w:lang w:val="en-US"/>
        </w:rPr>
        <w:t>come</w:t>
      </w:r>
      <w:r w:rsidRPr="00F869D0">
        <w:rPr>
          <w:rFonts w:cs="Arial"/>
          <w:szCs w:val="24"/>
          <w:lang w:val="en-US"/>
        </w:rPr>
        <w:t xml:space="preserve"> a good refe</w:t>
      </w:r>
      <w:r>
        <w:rPr>
          <w:rFonts w:cs="Arial"/>
          <w:szCs w:val="24"/>
          <w:lang w:val="en-US"/>
        </w:rPr>
        <w:t>rence for future</w:t>
      </w:r>
      <w:r w:rsidRPr="00F869D0">
        <w:rPr>
          <w:rFonts w:cs="Arial"/>
          <w:szCs w:val="24"/>
          <w:lang w:val="en-US"/>
        </w:rPr>
        <w:t xml:space="preserve"> business.</w:t>
      </w:r>
    </w:p>
    <w:p w14:paraId="666985D8" w14:textId="77777777" w:rsidR="00FC6817" w:rsidRPr="005B6BBD" w:rsidRDefault="00FC6817" w:rsidP="00FC6817">
      <w:pPr>
        <w:widowControl w:val="0"/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</w:p>
    <w:p w14:paraId="666985D9" w14:textId="77777777" w:rsidR="00B01725" w:rsidRPr="00F869D0" w:rsidRDefault="00B01725" w:rsidP="00B01725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4"/>
          <w:lang w:val="en-US"/>
        </w:rPr>
      </w:pPr>
      <w:r w:rsidRPr="00F869D0">
        <w:rPr>
          <w:rFonts w:cs="Arial"/>
          <w:szCs w:val="24"/>
          <w:lang w:val="en-US"/>
        </w:rPr>
        <w:t>We achieve this by working according to the following principles:</w:t>
      </w:r>
    </w:p>
    <w:p w14:paraId="666985DA" w14:textId="77777777" w:rsidR="00B01725" w:rsidRPr="00F869D0" w:rsidRDefault="00B01725" w:rsidP="00B0172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cs="Arial"/>
          <w:szCs w:val="24"/>
        </w:rPr>
      </w:pPr>
      <w:r w:rsidRPr="00F869D0">
        <w:rPr>
          <w:rFonts w:cs="Arial"/>
          <w:szCs w:val="24"/>
        </w:rPr>
        <w:t>Zero-defects in all processes</w:t>
      </w:r>
    </w:p>
    <w:p w14:paraId="666985DB" w14:textId="77777777" w:rsidR="00B01725" w:rsidRPr="00F869D0" w:rsidRDefault="00B01725" w:rsidP="00B0172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cs="Arial"/>
          <w:szCs w:val="24"/>
        </w:rPr>
      </w:pPr>
      <w:r w:rsidRPr="00F869D0">
        <w:rPr>
          <w:rFonts w:cs="Arial"/>
          <w:szCs w:val="24"/>
        </w:rPr>
        <w:t>Continuous improvements</w:t>
      </w:r>
    </w:p>
    <w:p w14:paraId="666985DC" w14:textId="77777777" w:rsidR="00B01725" w:rsidRPr="00F869D0" w:rsidRDefault="00B01725" w:rsidP="00B0172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cs="Arial"/>
          <w:szCs w:val="24"/>
        </w:rPr>
      </w:pPr>
      <w:r w:rsidRPr="00F869D0">
        <w:rPr>
          <w:rFonts w:cs="Arial"/>
          <w:szCs w:val="24"/>
        </w:rPr>
        <w:t>Targets and monitoring</w:t>
      </w:r>
    </w:p>
    <w:p w14:paraId="666985DD" w14:textId="77777777" w:rsidR="00B01725" w:rsidRPr="00F869D0" w:rsidRDefault="00B01725" w:rsidP="00B0172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cs="Arial"/>
          <w:szCs w:val="24"/>
        </w:rPr>
      </w:pPr>
      <w:r>
        <w:rPr>
          <w:rFonts w:cs="Arial"/>
          <w:szCs w:val="24"/>
        </w:rPr>
        <w:t>Contribution from</w:t>
      </w:r>
      <w:r w:rsidRPr="00F869D0">
        <w:rPr>
          <w:rFonts w:cs="Arial"/>
          <w:szCs w:val="24"/>
        </w:rPr>
        <w:t xml:space="preserve"> all employees </w:t>
      </w:r>
    </w:p>
    <w:p w14:paraId="666985DE" w14:textId="77777777" w:rsidR="00FC6817" w:rsidRDefault="00FC6817" w:rsidP="00FC6817">
      <w:pPr>
        <w:pStyle w:val="Sidhuvud"/>
        <w:widowControl w:val="0"/>
        <w:autoSpaceDE w:val="0"/>
        <w:autoSpaceDN w:val="0"/>
        <w:adjustRightInd w:val="0"/>
        <w:spacing w:line="360" w:lineRule="auto"/>
        <w:rPr>
          <w:rFonts w:cs="Arial"/>
        </w:rPr>
      </w:pPr>
    </w:p>
    <w:p w14:paraId="666985DF" w14:textId="77777777" w:rsidR="00FC6817" w:rsidRPr="002271F7" w:rsidRDefault="00FC6817" w:rsidP="00FC6817">
      <w:pPr>
        <w:pStyle w:val="Sidhuvud"/>
        <w:widowControl w:val="0"/>
        <w:autoSpaceDE w:val="0"/>
        <w:autoSpaceDN w:val="0"/>
        <w:adjustRightInd w:val="0"/>
        <w:spacing w:line="360" w:lineRule="auto"/>
        <w:rPr>
          <w:rFonts w:cs="Arial"/>
        </w:rPr>
      </w:pPr>
    </w:p>
    <w:p w14:paraId="666985E0" w14:textId="77777777" w:rsidR="00FC6817" w:rsidRDefault="00FC6817" w:rsidP="00FC6817">
      <w:pPr>
        <w:pStyle w:val="Sidhuvud"/>
        <w:tabs>
          <w:tab w:val="clear" w:pos="4536"/>
          <w:tab w:val="clear" w:pos="9072"/>
          <w:tab w:val="left" w:pos="2268"/>
        </w:tabs>
        <w:rPr>
          <w:rFonts w:cs="Arial"/>
          <w:b/>
          <w:sz w:val="32"/>
        </w:rPr>
      </w:pPr>
    </w:p>
    <w:p w14:paraId="666985E1" w14:textId="77777777" w:rsidR="00FC6817" w:rsidRPr="0053072A" w:rsidRDefault="00FC6817" w:rsidP="00504677">
      <w:pPr>
        <w:pStyle w:val="Sidhuvud"/>
        <w:tabs>
          <w:tab w:val="clear" w:pos="4536"/>
          <w:tab w:val="left" w:pos="2268"/>
          <w:tab w:val="left" w:pos="3402"/>
        </w:tabs>
      </w:pPr>
    </w:p>
    <w:sectPr w:rsidR="00FC6817" w:rsidRPr="0053072A" w:rsidSect="002E3B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851" w:bottom="851" w:left="113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985E4" w14:textId="77777777" w:rsidR="00C40533" w:rsidRDefault="00C40533">
      <w:r>
        <w:separator/>
      </w:r>
    </w:p>
  </w:endnote>
  <w:endnote w:type="continuationSeparator" w:id="0">
    <w:p w14:paraId="666985E5" w14:textId="77777777" w:rsidR="00C40533" w:rsidRDefault="00C4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5CBA0" w14:textId="77777777" w:rsidR="005B6BBD" w:rsidRDefault="005B6BB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3B1F4" w14:textId="77777777" w:rsidR="005B6BBD" w:rsidRDefault="005B6BB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D3E1C" w14:textId="77777777" w:rsidR="005B6BBD" w:rsidRDefault="005B6B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985E2" w14:textId="77777777" w:rsidR="00C40533" w:rsidRDefault="00C40533">
      <w:r>
        <w:separator/>
      </w:r>
    </w:p>
  </w:footnote>
  <w:footnote w:type="continuationSeparator" w:id="0">
    <w:p w14:paraId="666985E3" w14:textId="77777777" w:rsidR="00C40533" w:rsidRDefault="00C4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8D1E9" w14:textId="77777777" w:rsidR="005B6BBD" w:rsidRDefault="005B6BB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6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2127"/>
      <w:gridCol w:w="2835"/>
      <w:gridCol w:w="992"/>
    </w:tblGrid>
    <w:tr w:rsidR="0053072A" w14:paraId="666985E9" w14:textId="77777777">
      <w:trPr>
        <w:cantSplit/>
        <w:trHeight w:val="20"/>
      </w:trPr>
      <w:tc>
        <w:tcPr>
          <w:tcW w:w="141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66985E6" w14:textId="20853AC5" w:rsidR="0053072A" w:rsidRDefault="0055268F">
          <w:pPr>
            <w:pStyle w:val="Sidhuvud"/>
            <w:tabs>
              <w:tab w:val="clear" w:pos="4536"/>
              <w:tab w:val="clear" w:pos="9072"/>
            </w:tabs>
            <w:rPr>
              <w:sz w:val="16"/>
            </w:rPr>
          </w:pPr>
          <w:r>
            <w:rPr>
              <w:noProof/>
              <w:sz w:val="16"/>
              <w:lang w:val="en-US" w:eastAsia="en-US"/>
            </w:rPr>
            <w:drawing>
              <wp:anchor distT="0" distB="0" distL="114300" distR="114300" simplePos="0" relativeHeight="251698688" behindDoc="0" locked="0" layoutInCell="1" allowOverlap="1" wp14:anchorId="666985F9" wp14:editId="666985FA">
                <wp:simplePos x="0" y="0"/>
                <wp:positionH relativeFrom="column">
                  <wp:posOffset>-1685925</wp:posOffset>
                </wp:positionH>
                <wp:positionV relativeFrom="paragraph">
                  <wp:posOffset>-30480</wp:posOffset>
                </wp:positionV>
                <wp:extent cx="1438275" cy="476250"/>
                <wp:effectExtent l="0" t="0" r="0" b="0"/>
                <wp:wrapNone/>
                <wp:docPr id="3" name="Picture 3" descr="aGno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Gno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76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B6BBD">
            <w:rPr>
              <w:sz w:val="16"/>
            </w:rPr>
            <w:t>Doc</w:t>
          </w:r>
          <w:r w:rsidR="0053072A">
            <w:rPr>
              <w:sz w:val="16"/>
            </w:rPr>
            <w:t>ument Nr</w:t>
          </w:r>
        </w:p>
      </w:tc>
      <w:tc>
        <w:tcPr>
          <w:tcW w:w="4962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66985E7" w14:textId="7533C6D6" w:rsidR="0053072A" w:rsidRDefault="005B6BBD">
          <w:pPr>
            <w:pStyle w:val="Sidhuvud"/>
            <w:tabs>
              <w:tab w:val="clear" w:pos="4536"/>
              <w:tab w:val="clear" w:pos="9072"/>
            </w:tabs>
            <w:rPr>
              <w:sz w:val="16"/>
            </w:rPr>
          </w:pPr>
          <w:r>
            <w:rPr>
              <w:sz w:val="16"/>
            </w:rPr>
            <w:t>Doc</w:t>
          </w:r>
          <w:r w:rsidR="0053072A">
            <w:rPr>
              <w:sz w:val="16"/>
            </w:rPr>
            <w:t>umentna</w:t>
          </w:r>
          <w:r>
            <w:rPr>
              <w:sz w:val="16"/>
            </w:rPr>
            <w:t>me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66985E8" w14:textId="2C69D96F" w:rsidR="0053072A" w:rsidRDefault="005B6BBD">
          <w:pPr>
            <w:pStyle w:val="Sidhuvud"/>
            <w:tabs>
              <w:tab w:val="clear" w:pos="4536"/>
              <w:tab w:val="clear" w:pos="9072"/>
            </w:tabs>
            <w:rPr>
              <w:sz w:val="16"/>
            </w:rPr>
          </w:pPr>
          <w:r>
            <w:rPr>
              <w:sz w:val="16"/>
            </w:rPr>
            <w:t>Page</w:t>
          </w:r>
        </w:p>
      </w:tc>
    </w:tr>
    <w:tr w:rsidR="0053072A" w14:paraId="666985ED" w14:textId="77777777">
      <w:trPr>
        <w:cantSplit/>
        <w:trHeight w:val="284"/>
      </w:trPr>
      <w:tc>
        <w:tcPr>
          <w:tcW w:w="141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666985EA" w14:textId="77777777" w:rsidR="0053072A" w:rsidRDefault="00655D65" w:rsidP="000345CC">
          <w:pPr>
            <w:pStyle w:val="Sidhuvud"/>
            <w:tabs>
              <w:tab w:val="clear" w:pos="4536"/>
              <w:tab w:val="clear" w:pos="9072"/>
            </w:tabs>
            <w:rPr>
              <w:sz w:val="22"/>
            </w:rPr>
          </w:pPr>
          <w:r>
            <w:rPr>
              <w:sz w:val="22"/>
            </w:rPr>
            <w:t>GP</w:t>
          </w:r>
          <w:r w:rsidR="00FC6817">
            <w:rPr>
              <w:sz w:val="22"/>
            </w:rPr>
            <w:t>-</w:t>
          </w:r>
          <w:r w:rsidR="000345CC">
            <w:rPr>
              <w:sz w:val="22"/>
            </w:rPr>
            <w:t>1</w:t>
          </w:r>
          <w:r>
            <w:rPr>
              <w:sz w:val="22"/>
            </w:rPr>
            <w:t>.</w:t>
          </w:r>
          <w:r w:rsidR="000345CC">
            <w:rPr>
              <w:sz w:val="22"/>
            </w:rPr>
            <w:t>6e</w:t>
          </w:r>
        </w:p>
      </w:tc>
      <w:tc>
        <w:tcPr>
          <w:tcW w:w="4962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666985EB" w14:textId="77777777" w:rsidR="0053072A" w:rsidRDefault="00B01725" w:rsidP="00A0481F">
          <w:pPr>
            <w:pStyle w:val="Sidhuvud"/>
            <w:rPr>
              <w:sz w:val="22"/>
            </w:rPr>
          </w:pPr>
          <w:r>
            <w:rPr>
              <w:sz w:val="22"/>
            </w:rPr>
            <w:t xml:space="preserve">Quality </w:t>
          </w:r>
          <w:r w:rsidR="00A0481F">
            <w:rPr>
              <w:sz w:val="22"/>
            </w:rPr>
            <w:t>P</w:t>
          </w:r>
          <w:r w:rsidR="00FC6817">
            <w:rPr>
              <w:sz w:val="22"/>
            </w:rPr>
            <w:t>olicy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666985EC" w14:textId="41FC9B5A" w:rsidR="0053072A" w:rsidRDefault="0053072A">
          <w:pPr>
            <w:pStyle w:val="Sidhuvud"/>
            <w:rPr>
              <w:sz w:val="22"/>
            </w:rPr>
          </w:pP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PAGE </w:instrText>
          </w:r>
          <w:r>
            <w:rPr>
              <w:sz w:val="22"/>
            </w:rPr>
            <w:fldChar w:fldCharType="separate"/>
          </w:r>
          <w:r w:rsidR="00125B3D">
            <w:rPr>
              <w:noProof/>
              <w:sz w:val="22"/>
            </w:rPr>
            <w:t>1</w:t>
          </w:r>
          <w:r>
            <w:rPr>
              <w:sz w:val="22"/>
            </w:rPr>
            <w:fldChar w:fldCharType="end"/>
          </w:r>
          <w:r w:rsidR="005B6BBD">
            <w:rPr>
              <w:sz w:val="22"/>
            </w:rPr>
            <w:t xml:space="preserve"> of</w:t>
          </w:r>
          <w:r>
            <w:rPr>
              <w:sz w:val="22"/>
            </w:rPr>
            <w:t xml:space="preserve"> </w: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NUMPAGES </w:instrText>
          </w:r>
          <w:r>
            <w:rPr>
              <w:sz w:val="22"/>
            </w:rPr>
            <w:fldChar w:fldCharType="separate"/>
          </w:r>
          <w:r w:rsidR="00125B3D">
            <w:rPr>
              <w:noProof/>
              <w:sz w:val="22"/>
            </w:rPr>
            <w:t>1</w:t>
          </w:r>
          <w:r>
            <w:rPr>
              <w:sz w:val="22"/>
            </w:rPr>
            <w:fldChar w:fldCharType="end"/>
          </w:r>
        </w:p>
      </w:tc>
    </w:tr>
    <w:tr w:rsidR="0053072A" w14:paraId="666985F2" w14:textId="77777777">
      <w:trPr>
        <w:cantSplit/>
        <w:trHeight w:val="20"/>
      </w:trPr>
      <w:tc>
        <w:tcPr>
          <w:tcW w:w="141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66985EE" w14:textId="0833044A" w:rsidR="0053072A" w:rsidRDefault="005B6BBD">
          <w:pPr>
            <w:rPr>
              <w:sz w:val="16"/>
            </w:rPr>
          </w:pPr>
          <w:r>
            <w:rPr>
              <w:sz w:val="16"/>
            </w:rPr>
            <w:t>Edition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66985EF" w14:textId="28E4E375" w:rsidR="0053072A" w:rsidRDefault="005B6BBD">
          <w:pPr>
            <w:rPr>
              <w:sz w:val="16"/>
            </w:rPr>
          </w:pPr>
          <w:r>
            <w:rPr>
              <w:sz w:val="16"/>
            </w:rPr>
            <w:t>Valid</w:t>
          </w:r>
          <w:bookmarkStart w:id="0" w:name="_GoBack"/>
          <w:bookmarkEnd w:id="0"/>
          <w:r>
            <w:rPr>
              <w:sz w:val="16"/>
            </w:rPr>
            <w:t xml:space="preserve"> from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66985F0" w14:textId="77777777" w:rsidR="0053072A" w:rsidRDefault="0053072A">
          <w:pPr>
            <w:rPr>
              <w:sz w:val="16"/>
            </w:rPr>
          </w:pPr>
          <w:r>
            <w:rPr>
              <w:sz w:val="16"/>
            </w:rPr>
            <w:t>Utfärdare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66985F1" w14:textId="7DA50674" w:rsidR="0053072A" w:rsidRDefault="005B6BBD">
          <w:pPr>
            <w:rPr>
              <w:sz w:val="16"/>
            </w:rPr>
          </w:pPr>
          <w:r>
            <w:rPr>
              <w:sz w:val="16"/>
            </w:rPr>
            <w:t>Approved</w:t>
          </w:r>
        </w:p>
      </w:tc>
    </w:tr>
    <w:tr w:rsidR="0053072A" w14:paraId="666985F7" w14:textId="77777777">
      <w:trPr>
        <w:cantSplit/>
        <w:trHeight w:val="227"/>
      </w:trPr>
      <w:tc>
        <w:tcPr>
          <w:tcW w:w="141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666985F3" w14:textId="77777777" w:rsidR="0053072A" w:rsidRDefault="0053072A">
          <w:pPr>
            <w:pStyle w:val="Sidhuvud"/>
            <w:tabs>
              <w:tab w:val="clear" w:pos="4536"/>
              <w:tab w:val="clear" w:pos="9072"/>
            </w:tabs>
            <w:rPr>
              <w:sz w:val="22"/>
              <w:lang w:val="fi-FI"/>
            </w:rPr>
          </w:pPr>
          <w:r>
            <w:rPr>
              <w:sz w:val="22"/>
              <w:lang w:val="fi-FI"/>
            </w:rPr>
            <w:t>A</w:t>
          </w:r>
        </w:p>
      </w:tc>
      <w:tc>
        <w:tcPr>
          <w:tcW w:w="212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666985F4" w14:textId="6A012CE3" w:rsidR="0053072A" w:rsidRDefault="00FC6817" w:rsidP="00655D65">
          <w:pPr>
            <w:rPr>
              <w:sz w:val="22"/>
              <w:lang w:val="fi-FI"/>
            </w:rPr>
          </w:pPr>
          <w:r>
            <w:rPr>
              <w:sz w:val="22"/>
              <w:lang w:val="fi-FI"/>
            </w:rPr>
            <w:t>2</w:t>
          </w:r>
          <w:r w:rsidR="005B6BBD">
            <w:rPr>
              <w:sz w:val="22"/>
              <w:lang w:val="fi-FI"/>
            </w:rPr>
            <w:t>020-01</w:t>
          </w:r>
          <w:r w:rsidR="00655D65">
            <w:rPr>
              <w:sz w:val="22"/>
              <w:lang w:val="fi-FI"/>
            </w:rPr>
            <w:t>-</w:t>
          </w:r>
          <w:r w:rsidR="005B6BBD">
            <w:rPr>
              <w:sz w:val="22"/>
              <w:lang w:val="fi-FI"/>
            </w:rPr>
            <w:t>22</w:t>
          </w:r>
        </w:p>
      </w:tc>
      <w:tc>
        <w:tcPr>
          <w:tcW w:w="2835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666985F5" w14:textId="537EF068" w:rsidR="0053072A" w:rsidRDefault="005B6BBD" w:rsidP="000345CC">
          <w:pPr>
            <w:rPr>
              <w:sz w:val="22"/>
              <w:lang w:val="fi-FI"/>
            </w:rPr>
          </w:pPr>
          <w:r>
            <w:rPr>
              <w:sz w:val="22"/>
              <w:lang w:val="fi-FI"/>
            </w:rPr>
            <w:t>Jörgen</w:t>
          </w:r>
          <w:r w:rsidR="00061EFA">
            <w:rPr>
              <w:sz w:val="22"/>
              <w:lang w:val="fi-FI"/>
            </w:rPr>
            <w:t xml:space="preserve"> O</w:t>
          </w:r>
          <w:r>
            <w:rPr>
              <w:sz w:val="22"/>
              <w:lang w:val="fi-FI"/>
            </w:rPr>
            <w:t>ldenstedt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666985F6" w14:textId="589FA4BF" w:rsidR="0053072A" w:rsidRDefault="0053072A">
          <w:pPr>
            <w:rPr>
              <w:sz w:val="22"/>
              <w:lang w:val="fi-FI"/>
            </w:rPr>
          </w:pPr>
        </w:p>
      </w:tc>
    </w:tr>
  </w:tbl>
  <w:p w14:paraId="666985F8" w14:textId="77777777" w:rsidR="0053072A" w:rsidRDefault="0053072A">
    <w:pPr>
      <w:pStyle w:val="Sidhuvud"/>
      <w:rPr>
        <w:lang w:val="fi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FC3B1" w14:textId="77777777" w:rsidR="005B6BBD" w:rsidRDefault="005B6BB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FA1"/>
    <w:multiLevelType w:val="singleLevel"/>
    <w:tmpl w:val="BCD4A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64B88"/>
    <w:multiLevelType w:val="singleLevel"/>
    <w:tmpl w:val="84C4B36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hAnsi="Times New Roman" w:hint="default"/>
      </w:rPr>
    </w:lvl>
  </w:abstractNum>
  <w:abstractNum w:abstractNumId="2" w15:restartNumberingAfterBreak="0">
    <w:nsid w:val="12BB3B6E"/>
    <w:multiLevelType w:val="singleLevel"/>
    <w:tmpl w:val="BCD4A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FC449B"/>
    <w:multiLevelType w:val="singleLevel"/>
    <w:tmpl w:val="BCD4A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4D5D50"/>
    <w:multiLevelType w:val="singleLevel"/>
    <w:tmpl w:val="BCD4A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3A6828"/>
    <w:multiLevelType w:val="singleLevel"/>
    <w:tmpl w:val="BCD4A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DD226E"/>
    <w:multiLevelType w:val="hybridMultilevel"/>
    <w:tmpl w:val="0F466012"/>
    <w:lvl w:ilvl="0" w:tplc="EF58AC1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782CA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20C5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3B25B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08BA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54AA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230868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F4FD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3EF1E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254487"/>
    <w:multiLevelType w:val="singleLevel"/>
    <w:tmpl w:val="BCD4A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935CBF"/>
    <w:multiLevelType w:val="singleLevel"/>
    <w:tmpl w:val="BCD4A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5C1BA5"/>
    <w:multiLevelType w:val="singleLevel"/>
    <w:tmpl w:val="84C4B36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hAnsi="Times New Roman" w:hint="default"/>
      </w:rPr>
    </w:lvl>
  </w:abstractNum>
  <w:abstractNum w:abstractNumId="10" w15:restartNumberingAfterBreak="0">
    <w:nsid w:val="47CC282E"/>
    <w:multiLevelType w:val="hybridMultilevel"/>
    <w:tmpl w:val="2DDE2B9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5659E0"/>
    <w:multiLevelType w:val="hybridMultilevel"/>
    <w:tmpl w:val="DA580194"/>
    <w:lvl w:ilvl="0" w:tplc="37320952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C9F8AE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BC392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54483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DAC82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CE4A0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D0839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A680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34558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2316B0"/>
    <w:multiLevelType w:val="hybridMultilevel"/>
    <w:tmpl w:val="D8C6BA94"/>
    <w:lvl w:ilvl="0" w:tplc="6A16433A"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6750DB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9649F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D86E8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68393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37019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33041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5207E2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E58FD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235736F"/>
    <w:multiLevelType w:val="singleLevel"/>
    <w:tmpl w:val="BCD4A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F5B7F1F"/>
    <w:multiLevelType w:val="singleLevel"/>
    <w:tmpl w:val="BCD4A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9CD267C"/>
    <w:multiLevelType w:val="hybridMultilevel"/>
    <w:tmpl w:val="5B22C082"/>
    <w:lvl w:ilvl="0" w:tplc="D4BA95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474A1"/>
    <w:multiLevelType w:val="singleLevel"/>
    <w:tmpl w:val="84C4B36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7"/>
  </w:num>
  <w:num w:numId="5">
    <w:abstractNumId w:val="9"/>
  </w:num>
  <w:num w:numId="6">
    <w:abstractNumId w:val="16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  <w:num w:numId="12">
    <w:abstractNumId w:val="14"/>
  </w:num>
  <w:num w:numId="13">
    <w:abstractNumId w:val="2"/>
  </w:num>
  <w:num w:numId="14">
    <w:abstractNumId w:val="8"/>
  </w:num>
  <w:num w:numId="15">
    <w:abstractNumId w:val="13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F0"/>
    <w:rsid w:val="00010834"/>
    <w:rsid w:val="000345CC"/>
    <w:rsid w:val="00061EFA"/>
    <w:rsid w:val="00077996"/>
    <w:rsid w:val="000D35C7"/>
    <w:rsid w:val="00125B3D"/>
    <w:rsid w:val="00254F00"/>
    <w:rsid w:val="002E3B4D"/>
    <w:rsid w:val="002F6D33"/>
    <w:rsid w:val="00336AC3"/>
    <w:rsid w:val="003404E5"/>
    <w:rsid w:val="00401D32"/>
    <w:rsid w:val="0044277F"/>
    <w:rsid w:val="004A46BB"/>
    <w:rsid w:val="004E1BF0"/>
    <w:rsid w:val="004E7338"/>
    <w:rsid w:val="00504677"/>
    <w:rsid w:val="0053072A"/>
    <w:rsid w:val="0055268F"/>
    <w:rsid w:val="005B6BBD"/>
    <w:rsid w:val="0061537D"/>
    <w:rsid w:val="006472F7"/>
    <w:rsid w:val="00655D65"/>
    <w:rsid w:val="00660DF8"/>
    <w:rsid w:val="007137C8"/>
    <w:rsid w:val="00724436"/>
    <w:rsid w:val="007E2739"/>
    <w:rsid w:val="00863B37"/>
    <w:rsid w:val="008E0A2E"/>
    <w:rsid w:val="008E79E3"/>
    <w:rsid w:val="00924640"/>
    <w:rsid w:val="009661B5"/>
    <w:rsid w:val="00985F7C"/>
    <w:rsid w:val="009B071E"/>
    <w:rsid w:val="009C5A2E"/>
    <w:rsid w:val="00A0481F"/>
    <w:rsid w:val="00AF46ED"/>
    <w:rsid w:val="00B01725"/>
    <w:rsid w:val="00B53120"/>
    <w:rsid w:val="00B75F0E"/>
    <w:rsid w:val="00C1425F"/>
    <w:rsid w:val="00C40533"/>
    <w:rsid w:val="00C57BAC"/>
    <w:rsid w:val="00C85270"/>
    <w:rsid w:val="00CB6F8B"/>
    <w:rsid w:val="00E37C67"/>
    <w:rsid w:val="00F16246"/>
    <w:rsid w:val="00F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6985D1"/>
  <w15:docId w15:val="{40A099E7-677E-44D9-A59A-1FB4988F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jc w:val="right"/>
      <w:outlineLvl w:val="1"/>
    </w:pPr>
    <w:rPr>
      <w:b/>
      <w:bCs/>
      <w:u w:val="single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  <w:bCs/>
      <w:sz w:val="16"/>
    </w:rPr>
  </w:style>
  <w:style w:type="paragraph" w:styleId="Rubrik7">
    <w:name w:val="heading 7"/>
    <w:basedOn w:val="Normal"/>
    <w:next w:val="Normal"/>
    <w:qFormat/>
    <w:pPr>
      <w:keepNext/>
      <w:widowControl w:val="0"/>
      <w:tabs>
        <w:tab w:val="left" w:pos="1134"/>
        <w:tab w:val="left" w:pos="2835"/>
      </w:tabs>
      <w:ind w:right="1304"/>
      <w:outlineLvl w:val="6"/>
    </w:pPr>
    <w:rPr>
      <w:b/>
      <w:u w:val="single"/>
    </w:rPr>
  </w:style>
  <w:style w:type="paragraph" w:styleId="Rubrik8">
    <w:name w:val="heading 8"/>
    <w:basedOn w:val="Normal"/>
    <w:next w:val="Normal"/>
    <w:qFormat/>
    <w:pPr>
      <w:keepNext/>
      <w:widowControl w:val="0"/>
      <w:ind w:right="-1"/>
      <w:outlineLvl w:val="7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paragraph" w:styleId="Beskrivning">
    <w:name w:val="caption"/>
    <w:basedOn w:val="Normal"/>
    <w:next w:val="Normal"/>
    <w:qFormat/>
    <w:rPr>
      <w:b/>
      <w:sz w:val="20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pPr>
      <w:widowControl w:val="0"/>
      <w:tabs>
        <w:tab w:val="left" w:pos="1134"/>
        <w:tab w:val="left" w:pos="2835"/>
      </w:tabs>
      <w:ind w:righ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-mallar\Dokumentmall%20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41A532C64A04DAFFF6F466C383BC2" ma:contentTypeVersion="22" ma:contentTypeDescription="Skapa ett nytt dokument." ma:contentTypeScope="" ma:versionID="21ac82d8033595be02ef00d2ff4ee232">
  <xsd:schema xmlns:xsd="http://www.w3.org/2001/XMLSchema" xmlns:xs="http://www.w3.org/2001/XMLSchema" xmlns:p="http://schemas.microsoft.com/office/2006/metadata/properties" xmlns:ns2="63f0d1ed-e2d4-4603-bbd7-140fc47b98e1" xmlns:ns3="3e602dda-08ee-41a5-a951-dea02a014e86" targetNamespace="http://schemas.microsoft.com/office/2006/metadata/properties" ma:root="true" ma:fieldsID="81560a048619634fa8fb5d9696d5f298" ns2:_="" ns3:_="">
    <xsd:import namespace="63f0d1ed-e2d4-4603-bbd7-140fc47b98e1"/>
    <xsd:import namespace="3e602dda-08ee-41a5-a951-dea02a014e86"/>
    <xsd:element name="properties">
      <xsd:complexType>
        <xsd:sequence>
          <xsd:element name="documentManagement">
            <xsd:complexType>
              <xsd:all>
                <xsd:element ref="ns2:k0a1608762db4d4c91b4c07002223633" minOccurs="0"/>
                <xsd:element ref="ns3:TaxCatchAll" minOccurs="0"/>
                <xsd:element ref="ns2:ka88fec3eee9493ca6a7f382cdf59857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0d1ed-e2d4-4603-bbd7-140fc47b98e1" elementFormDefault="qualified">
    <xsd:import namespace="http://schemas.microsoft.com/office/2006/documentManagement/types"/>
    <xsd:import namespace="http://schemas.microsoft.com/office/infopath/2007/PartnerControls"/>
    <xsd:element name="k0a1608762db4d4c91b4c07002223633" ma:index="9" nillable="true" ma:taxonomy="true" ma:internalName="k0a1608762db4d4c91b4c07002223633" ma:taxonomyFieldName="Process" ma:displayName="Process" ma:readOnly="false" ma:default="6;#Production ＆ Purchasing|a23eec39-1110-4610-9ba1-2c9d97ddd5ee" ma:fieldId="{40a16087-62db-4d4c-91b4-c07002223633}" ma:sspId="6a442672-1fa5-4002-ac08-0c84ffad51fb" ma:termSetId="c061f136-582f-49a0-89dc-8ba080a53d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88fec3eee9493ca6a7f382cdf59857" ma:index="12" nillable="true" ma:taxonomy="true" ma:internalName="ka88fec3eee9493ca6a7f382cdf59857" ma:taxonomyFieldName="DocumentType" ma:displayName="DocumentType" ma:default="" ma:fieldId="{4a88fec3-eee9-493c-a6a7-f382cdf59857}" ma:sspId="6a442672-1fa5-4002-ac08-0c84ffad51fb" ma:termSetId="d7eef0d0-9a30-4d8e-adf2-04cee55c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2dda-08ee-41a5-a951-dea02a014e8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36782d6-e9fc-41ae-9fdc-434fecb86bb1}" ma:internalName="TaxCatchAll" ma:showField="CatchAllData" ma:web="3e602dda-08ee-41a5-a951-dea02a014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0a1608762db4d4c91b4c07002223633 xmlns="63f0d1ed-e2d4-4603-bbd7-140fc47b98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</TermName>
          <TermId xmlns="http://schemas.microsoft.com/office/infopath/2007/PartnerControls">ede2527e-c06b-4b4e-8bc4-778007823e5e</TermId>
        </TermInfo>
      </Terms>
    </k0a1608762db4d4c91b4c07002223633>
    <ka88fec3eee9493ca6a7f382cdf59857 xmlns="63f0d1ed-e2d4-4603-bbd7-140fc47b98e1">
      <Terms xmlns="http://schemas.microsoft.com/office/infopath/2007/PartnerControls"/>
    </ka88fec3eee9493ca6a7f382cdf59857>
    <TaxCatchAll xmlns="3e602dda-08ee-41a5-a951-dea02a014e86">
      <Value>1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5B1C-2639-4F7A-BF22-D64C60CC4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84517-133F-4784-8B08-E0B3024A4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0d1ed-e2d4-4603-bbd7-140fc47b98e1"/>
    <ds:schemaRef ds:uri="3e602dda-08ee-41a5-a951-dea02a014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F0B2F-A911-4DB6-847A-3C8DBD18D2AD}">
  <ds:schemaRefs>
    <ds:schemaRef ds:uri="63f0d1ed-e2d4-4603-bbd7-140fc47b98e1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3e602dda-08ee-41a5-a951-dea02a014e86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CFB7D2-6336-41D9-BDE0-02165A7C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 TS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offert</vt:lpstr>
    </vt:vector>
  </TitlesOfParts>
  <Company>Pergo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</dc:title>
  <dc:subject/>
  <dc:creator>Stefan Ottosson</dc:creator>
  <cp:keywords/>
  <cp:lastModifiedBy>Caroline Johansson</cp:lastModifiedBy>
  <cp:revision>2</cp:revision>
  <cp:lastPrinted>2015-09-22T11:10:00Z</cp:lastPrinted>
  <dcterms:created xsi:type="dcterms:W3CDTF">2020-01-22T08:02:00Z</dcterms:created>
  <dcterms:modified xsi:type="dcterms:W3CDTF">2020-01-22T08:02:00Z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0x01010064A41A532C64A04DAFFF6F466C383BC2</vt:lpwstr>
  </property>
  <property fmtid="{D5CDD505-2E9C-101B-9397-08002B2CF9AE}" pid="3" name="Order">
    <vt:r8>2200</vt:r8>
  </property>
  <property fmtid="{D5CDD505-2E9C-101B-9397-08002B2CF9AE}" pid="4" name="DocumentType">
    <vt:lpwstr/>
  </property>
  <property fmtid="{D5CDD505-2E9C-101B-9397-08002B2CF9AE}" pid="5" name="Process">
    <vt:lpwstr>1;#Management|ede2527e-c06b-4b4e-8bc4-778007823e5e</vt:lpwstr>
  </property>
</Properties>
</file>